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601" w:type="dxa"/>
        <w:tblLook w:val="04A0" w:firstRow="1" w:lastRow="0" w:firstColumn="1" w:lastColumn="0" w:noHBand="0" w:noVBand="1"/>
      </w:tblPr>
      <w:tblGrid>
        <w:gridCol w:w="2098"/>
        <w:gridCol w:w="1544"/>
        <w:gridCol w:w="1047"/>
        <w:gridCol w:w="321"/>
        <w:gridCol w:w="1291"/>
        <w:gridCol w:w="695"/>
        <w:gridCol w:w="827"/>
        <w:gridCol w:w="231"/>
        <w:gridCol w:w="3570"/>
      </w:tblGrid>
      <w:tr w:rsidR="002A6ACC" w:rsidRPr="002063EE" w:rsidTr="00367EBA">
        <w:trPr>
          <w:trHeight w:val="15865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5657F" w:rsidP="00FA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C6BBF">
              <w:rPr>
                <w:rFonts w:ascii="Times New Roman" w:eastAsiaTheme="minorHAnsi" w:hAnsi="Times New Roman" w:cs="Times New Roman"/>
                <w:b/>
                <w:sz w:val="48"/>
                <w:szCs w:val="48"/>
                <w:lang w:eastAsia="en-US"/>
              </w:rPr>
              <w:t>Ц</w:t>
            </w:r>
            <w:r w:rsidRPr="003F038A">
              <w:rPr>
                <w:rFonts w:ascii="Times New Roman" w:eastAsiaTheme="minorHAnsi" w:hAnsi="Times New Roman" w:cs="Times New Roman"/>
                <w:b/>
                <w:sz w:val="52"/>
                <w:szCs w:val="48"/>
                <w:lang w:eastAsia="en-US"/>
              </w:rPr>
              <w:t>ены на сезон 20</w:t>
            </w:r>
            <w:r w:rsidR="00085232">
              <w:rPr>
                <w:rFonts w:ascii="Times New Roman" w:eastAsiaTheme="minorHAnsi" w:hAnsi="Times New Roman" w:cs="Times New Roman"/>
                <w:b/>
                <w:sz w:val="52"/>
                <w:szCs w:val="48"/>
                <w:lang w:eastAsia="en-US"/>
              </w:rPr>
              <w:t>20</w:t>
            </w:r>
            <w:r w:rsidR="00C52AF8">
              <w:rPr>
                <w:rFonts w:ascii="Times New Roman" w:eastAsiaTheme="minorHAnsi" w:hAnsi="Times New Roman" w:cs="Times New Roman"/>
                <w:b/>
                <w:sz w:val="52"/>
                <w:szCs w:val="48"/>
                <w:lang w:eastAsia="en-US"/>
              </w:rPr>
              <w:t>-202</w:t>
            </w:r>
            <w:r w:rsidR="00085232">
              <w:rPr>
                <w:rFonts w:ascii="Times New Roman" w:eastAsiaTheme="minorHAnsi" w:hAnsi="Times New Roman" w:cs="Times New Roman"/>
                <w:b/>
                <w:sz w:val="52"/>
                <w:szCs w:val="48"/>
                <w:lang w:eastAsia="en-US"/>
              </w:rPr>
              <w:t>1</w:t>
            </w:r>
            <w:r w:rsidR="002E3BE8">
              <w:rPr>
                <w:rFonts w:ascii="Times New Roman" w:eastAsiaTheme="minorHAnsi" w:hAnsi="Times New Roman" w:cs="Times New Roman"/>
                <w:b/>
                <w:sz w:val="52"/>
                <w:szCs w:val="48"/>
                <w:lang w:eastAsia="en-US"/>
              </w:rPr>
              <w:t xml:space="preserve"> гг.</w:t>
            </w:r>
          </w:p>
          <w:p w:rsidR="00FA1C9B" w:rsidRPr="005117C9" w:rsidRDefault="00FA1C9B" w:rsidP="00B81275">
            <w:pPr>
              <w:pStyle w:val="a6"/>
              <w:jc w:val="center"/>
              <w:rPr>
                <w:rFonts w:eastAsiaTheme="minorHAnsi"/>
                <w:b/>
                <w:sz w:val="10"/>
                <w:szCs w:val="26"/>
                <w:u w:val="single"/>
                <w:lang w:eastAsia="en-US"/>
              </w:rPr>
            </w:pPr>
          </w:p>
          <w:p w:rsidR="00FA1C9B" w:rsidRPr="00B54CEC" w:rsidRDefault="00FA1C9B" w:rsidP="00B81275">
            <w:pPr>
              <w:pStyle w:val="a6"/>
              <w:jc w:val="center"/>
              <w:rPr>
                <w:rFonts w:eastAsiaTheme="minorHAnsi"/>
                <w:b/>
                <w:sz w:val="2"/>
                <w:szCs w:val="26"/>
                <w:u w:val="single"/>
                <w:lang w:eastAsia="en-US"/>
              </w:rPr>
            </w:pPr>
          </w:p>
          <w:p w:rsidR="003A2EA7" w:rsidRDefault="003A2EA7" w:rsidP="00367EBA">
            <w:pPr>
              <w:pStyle w:val="a6"/>
              <w:jc w:val="center"/>
              <w:rPr>
                <w:rFonts w:eastAsiaTheme="minorHAnsi"/>
                <w:b/>
                <w:szCs w:val="26"/>
                <w:u w:val="single"/>
                <w:lang w:eastAsia="en-US"/>
              </w:rPr>
            </w:pPr>
            <w:r>
              <w:rPr>
                <w:rFonts w:eastAsiaTheme="minorHAnsi"/>
                <w:b/>
                <w:szCs w:val="26"/>
                <w:u w:val="single"/>
                <w:lang w:eastAsia="en-US"/>
              </w:rPr>
              <w:t>Цены</w:t>
            </w:r>
            <w:r w:rsidR="00B23669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 прошлого сезона</w:t>
            </w:r>
            <w:r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 действуют при бронировании до 30 сентября</w:t>
            </w:r>
            <w:r w:rsidR="00FC107D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 2020 г.</w:t>
            </w:r>
          </w:p>
          <w:p w:rsidR="00B81275" w:rsidRPr="00B81275" w:rsidRDefault="00850ECA" w:rsidP="00367EBA">
            <w:pPr>
              <w:pStyle w:val="a6"/>
              <w:jc w:val="center"/>
              <w:rPr>
                <w:rFonts w:eastAsiaTheme="minorHAnsi"/>
                <w:b/>
                <w:szCs w:val="26"/>
                <w:u w:val="single"/>
                <w:lang w:eastAsia="en-US"/>
              </w:rPr>
            </w:pPr>
            <w:r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Стоимость проживания в сутки за номер с </w:t>
            </w:r>
            <w:r w:rsidR="00FF0914"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>завтраком при стандартном</w:t>
            </w:r>
            <w:r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 </w:t>
            </w:r>
            <w:r w:rsidR="00FF0914"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>размещении</w:t>
            </w:r>
            <w:r w:rsidR="00B81275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 </w:t>
            </w:r>
            <w:r w:rsidR="00B81275"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до </w:t>
            </w:r>
            <w:r w:rsidR="00FF0914"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>2</w:t>
            </w:r>
            <w:r w:rsidR="00FA1C9B">
              <w:rPr>
                <w:rFonts w:eastAsiaTheme="minorHAnsi"/>
                <w:b/>
                <w:szCs w:val="26"/>
                <w:u w:val="single"/>
                <w:lang w:eastAsia="en-US"/>
              </w:rPr>
              <w:t>-</w:t>
            </w:r>
            <w:r w:rsidR="00B81275"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>х человек</w:t>
            </w:r>
            <w:r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 xml:space="preserve"> в номере*</w:t>
            </w:r>
          </w:p>
          <w:p w:rsidR="00850ECA" w:rsidRDefault="00E93E85" w:rsidP="00573774">
            <w:pPr>
              <w:pStyle w:val="a6"/>
              <w:ind w:right="214"/>
              <w:jc w:val="center"/>
              <w:rPr>
                <w:rFonts w:eastAsiaTheme="minorHAnsi"/>
                <w:b/>
                <w:szCs w:val="26"/>
                <w:u w:val="single"/>
                <w:lang w:eastAsia="en-US"/>
              </w:rPr>
            </w:pPr>
            <w:r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>Дополнительные места оплачи</w:t>
            </w:r>
            <w:r w:rsidR="00573774" w:rsidRPr="00B81275">
              <w:rPr>
                <w:rFonts w:eastAsiaTheme="minorHAnsi"/>
                <w:b/>
                <w:szCs w:val="26"/>
                <w:u w:val="single"/>
                <w:lang w:eastAsia="en-US"/>
              </w:rPr>
              <w:t>ваются отдельно согласно прайсу</w:t>
            </w:r>
          </w:p>
          <w:p w:rsidR="00FA1C9B" w:rsidRPr="00B81275" w:rsidRDefault="00FA1C9B" w:rsidP="00573774">
            <w:pPr>
              <w:pStyle w:val="a6"/>
              <w:ind w:right="214"/>
              <w:jc w:val="center"/>
              <w:rPr>
                <w:rFonts w:eastAsiaTheme="minorHAnsi"/>
                <w:b/>
                <w:szCs w:val="26"/>
                <w:u w:val="single"/>
                <w:lang w:eastAsia="en-US"/>
              </w:rPr>
            </w:pPr>
          </w:p>
          <w:tbl>
            <w:tblPr>
              <w:tblStyle w:val="a5"/>
              <w:tblW w:w="10909" w:type="dxa"/>
              <w:tblInd w:w="318" w:type="dxa"/>
              <w:tblLook w:val="04A0" w:firstRow="1" w:lastRow="0" w:firstColumn="1" w:lastColumn="0" w:noHBand="0" w:noVBand="1"/>
            </w:tblPr>
            <w:tblGrid>
              <w:gridCol w:w="452"/>
              <w:gridCol w:w="3763"/>
              <w:gridCol w:w="732"/>
              <w:gridCol w:w="767"/>
              <w:gridCol w:w="2392"/>
              <w:gridCol w:w="1307"/>
              <w:gridCol w:w="1496"/>
            </w:tblGrid>
            <w:tr w:rsidR="003E455C" w:rsidRPr="00850ECA" w:rsidTr="00B718CC">
              <w:trPr>
                <w:trHeight w:val="170"/>
              </w:trPr>
              <w:tc>
                <w:tcPr>
                  <w:tcW w:w="42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55C" w:rsidRPr="00CD604C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CD604C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CD604C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CD604C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CD604C" w:rsidRDefault="003E455C" w:rsidP="00F9030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D604C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Категория номера</w:t>
                  </w:r>
                </w:p>
              </w:tc>
              <w:tc>
                <w:tcPr>
                  <w:tcW w:w="14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455C" w:rsidRDefault="003E455C" w:rsidP="004821E7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Количество мест</w:t>
                  </w:r>
                </w:p>
                <w:p w:rsidR="003E455C" w:rsidRPr="001A43CE" w:rsidRDefault="003E455C" w:rsidP="004821E7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FC107D" w:rsidRDefault="003E455C" w:rsidP="004821E7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Низкий сезон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55C" w:rsidRPr="00FC107D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Новый год</w:t>
                  </w:r>
                </w:p>
                <w:p w:rsidR="003E455C" w:rsidRPr="00FC107D" w:rsidRDefault="003E455C" w:rsidP="00F9030F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FC107D" w:rsidRDefault="003E455C" w:rsidP="00850ECA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FC107D" w:rsidRDefault="003E455C" w:rsidP="005F08A6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30.12.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="00CF162B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10</w:t>
                  </w: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.01.2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3E455C" w:rsidRPr="00FC107D" w:rsidRDefault="003E455C" w:rsidP="005F08A6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55C" w:rsidRPr="00FC107D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Высокий сезон</w:t>
                  </w:r>
                </w:p>
                <w:p w:rsidR="003E455C" w:rsidRPr="00FC107D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E455C" w:rsidRPr="00FC107D" w:rsidRDefault="00CF162B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.11.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.12.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</w:p>
                <w:p w:rsidR="003E455C" w:rsidRPr="00FC107D" w:rsidRDefault="00F34D4D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9" type="#_x0000_t32" style="position:absolute;left:0;text-align:left;margin-left:4.7pt;margin-top:6.55pt;width:50.6pt;height:.05pt;z-index:251711488" o:connectortype="straight"/>
                    </w:pict>
                  </w:r>
                </w:p>
                <w:p w:rsidR="003E455C" w:rsidRPr="00FC107D" w:rsidRDefault="00CF162B" w:rsidP="00B23669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12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.02.2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04.04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.2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E455C" w:rsidRPr="00850ECA" w:rsidTr="00B718CC">
              <w:trPr>
                <w:trHeight w:val="1305"/>
              </w:trPr>
              <w:tc>
                <w:tcPr>
                  <w:tcW w:w="421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455C" w:rsidRPr="00CD604C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1A43CE" w:rsidRDefault="003E455C" w:rsidP="006147A1">
                  <w:pPr>
                    <w:spacing w:line="360" w:lineRule="auto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55C" w:rsidRPr="00FC107D" w:rsidRDefault="003E455C" w:rsidP="006638D5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будни/выходные***</w:t>
                  </w:r>
                </w:p>
                <w:p w:rsidR="003E455C" w:rsidRPr="00FC107D" w:rsidRDefault="00F34D4D" w:rsidP="008577DE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0" type="#_x0000_t32" style="position:absolute;left:0;text-align:left;margin-left:23.25pt;margin-top:17.2pt;width:64.5pt;height:.05pt;z-index:251712512" o:connectortype="straight"/>
                    </w:pic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01.11.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="00CF162B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.11.20</w:t>
                  </w:r>
                </w:p>
                <w:p w:rsidR="003E455C" w:rsidRPr="00FC107D" w:rsidRDefault="00B23669" w:rsidP="008577DE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1" type="#_x0000_t32" style="position:absolute;left:0;text-align:left;margin-left:23.25pt;margin-top:17.65pt;width:64.5pt;height:.05pt;z-index:251713536" o:connectortype="straight"/>
                    </w:pict>
                  </w:r>
                  <w:r w:rsidR="00CF162B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.12.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-30.12.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20</w:t>
                  </w:r>
                </w:p>
                <w:p w:rsidR="003E455C" w:rsidRPr="00FC107D" w:rsidRDefault="00B23669" w:rsidP="008577DE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shape id="_x0000_s1072" type="#_x0000_t32" style="position:absolute;left:0;text-align:left;margin-left:24pt;margin-top:19pt;width:64.5pt;height:.05pt;z-index:251714560" o:connectortype="straight"/>
                    </w:pict>
                  </w:r>
                  <w:r w:rsidR="00CF162B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.01.2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="00CF162B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12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.02.2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3E455C" w:rsidRPr="00FC107D" w:rsidRDefault="00CF162B" w:rsidP="00B23669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04.04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.2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30</w:t>
                  </w:r>
                  <w:r w:rsidR="003E455C" w:rsidRPr="00FC107D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.04.2</w:t>
                  </w:r>
                  <w:r w:rsidR="00B23669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455C" w:rsidRPr="00FC107D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455C" w:rsidRPr="00FC107D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E455C" w:rsidRPr="00850ECA" w:rsidTr="00B718CC">
              <w:trPr>
                <w:trHeight w:val="553"/>
              </w:trPr>
              <w:tc>
                <w:tcPr>
                  <w:tcW w:w="42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CD604C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1A43CE" w:rsidRDefault="003E455C" w:rsidP="00513A5D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осн</w:t>
                  </w:r>
                  <w:proofErr w:type="spellEnd"/>
                </w:p>
              </w:tc>
              <w:tc>
                <w:tcPr>
                  <w:tcW w:w="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1A43CE" w:rsidRDefault="003E455C" w:rsidP="00513A5D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доп</w:t>
                  </w:r>
                  <w:proofErr w:type="spellEnd"/>
                </w:p>
              </w:tc>
              <w:tc>
                <w:tcPr>
                  <w:tcW w:w="23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Default="003E455C" w:rsidP="006638D5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1A43CE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55C" w:rsidRPr="001A43CE" w:rsidRDefault="003E455C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B1116" w:rsidRPr="005F08A6" w:rsidTr="00B718CC">
              <w:trPr>
                <w:trHeight w:val="624"/>
              </w:trPr>
              <w:tc>
                <w:tcPr>
                  <w:tcW w:w="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B1116" w:rsidRPr="00573774" w:rsidRDefault="00367EBA" w:rsidP="00367EBA">
                  <w:pPr>
                    <w:ind w:left="113" w:right="113"/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ЛЮКС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Люкс </w:t>
                  </w:r>
                </w:p>
                <w:p w:rsidR="00AB1116" w:rsidRPr="00573774" w:rsidRDefault="00AB1116" w:rsidP="009E36E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(размещение до 4-х человек)</w:t>
                  </w:r>
                </w:p>
                <w:p w:rsidR="00AB1116" w:rsidRPr="00573774" w:rsidRDefault="00AB1116" w:rsidP="00E93E85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(201,202,204,205)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FE7456" w:rsidRDefault="00AB1116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FE7456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1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367B36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10800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11500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15900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12900</w:t>
                  </w:r>
                </w:p>
              </w:tc>
            </w:tr>
            <w:tr w:rsidR="00AB1116" w:rsidRPr="005F08A6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116" w:rsidRPr="00573774" w:rsidRDefault="00AB1116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Люкс малый №203</w:t>
                  </w:r>
                </w:p>
                <w:p w:rsidR="00AB1116" w:rsidRPr="00573774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(размещение до 4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-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х человек)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FE7456" w:rsidRDefault="00AB1116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4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FE7456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1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9500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10000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14500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116" w:rsidRPr="00573774" w:rsidRDefault="00AB1116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11500</w:t>
                  </w:r>
                </w:p>
              </w:tc>
            </w:tr>
            <w:tr w:rsidR="0084670A" w:rsidRPr="005F08A6" w:rsidTr="00B718CC">
              <w:trPr>
                <w:trHeight w:val="624"/>
              </w:trPr>
              <w:tc>
                <w:tcPr>
                  <w:tcW w:w="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84670A" w:rsidRPr="00573774" w:rsidRDefault="00367EBA" w:rsidP="00367EBA">
                  <w:pPr>
                    <w:ind w:left="113" w:right="113"/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val="en-US" w:eastAsia="en-US"/>
                    </w:rPr>
                    <w:t>I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  КАТЕГОРИЯ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4D0131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Стандарт Улучшенный с диваном</w:t>
                  </w:r>
                </w:p>
                <w:p w:rsidR="0084670A" w:rsidRPr="00573774" w:rsidRDefault="0084670A" w:rsidP="004D0131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(2-х комнатный 1 </w:t>
                  </w:r>
                  <w:proofErr w:type="spellStart"/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эт</w:t>
                  </w:r>
                  <w:proofErr w:type="spellEnd"/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.  №101)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5500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5900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8500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6500</w:t>
                  </w:r>
                </w:p>
              </w:tc>
            </w:tr>
            <w:tr w:rsidR="0084670A" w:rsidRPr="00D81BD0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Стандарт Улучшенный с диваном</w:t>
                  </w:r>
                </w:p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(502,503,507,508)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5800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6200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8800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6800</w:t>
                  </w:r>
                </w:p>
              </w:tc>
            </w:tr>
            <w:tr w:rsidR="0084670A" w:rsidRPr="00D81BD0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D1428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D1428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Стандарт Улучшенный с креслом</w:t>
                  </w:r>
                </w:p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(501,504,505,506,509)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1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5500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5900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8400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6400</w:t>
                  </w:r>
                </w:p>
              </w:tc>
            </w:tr>
            <w:tr w:rsidR="0084670A" w:rsidRPr="005F08A6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45445D">
                  <w:pPr>
                    <w:ind w:right="-91"/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4245BE" w:rsidP="0045445D">
                  <w:pPr>
                    <w:ind w:right="-91"/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bookmarkStart w:id="0" w:name="_GoBack"/>
                  <w:r w:rsidRPr="00DC6BBF">
                    <w:rPr>
                      <w:rFonts w:ascii="Calibri" w:eastAsia="Times New Roman" w:hAnsi="Calibri" w:cs="Times New Roman"/>
                      <w:noProof/>
                      <w:color w:val="000000"/>
                      <w:highlight w:val="red"/>
                    </w:rPr>
                    <w:drawing>
                      <wp:anchor distT="0" distB="0" distL="114300" distR="114300" simplePos="0" relativeHeight="251659776" behindDoc="1" locked="0" layoutInCell="1" allowOverlap="1" wp14:anchorId="53695545" wp14:editId="0AF925FD">
                        <wp:simplePos x="0" y="0"/>
                        <wp:positionH relativeFrom="column">
                          <wp:posOffset>-763270</wp:posOffset>
                        </wp:positionH>
                        <wp:positionV relativeFrom="paragraph">
                          <wp:posOffset>-5313680</wp:posOffset>
                        </wp:positionV>
                        <wp:extent cx="7581900" cy="10982325"/>
                        <wp:effectExtent l="0" t="0" r="0" b="0"/>
                        <wp:wrapNone/>
                        <wp:docPr id="2" name="Рисунок 1" descr="Фирменный блан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ирменный бланк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1900" cy="10982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  <w:r w:rsidR="0084670A"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Стандарт плюс</w:t>
                  </w:r>
                  <w:r w:rsidR="0084670A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84670A"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(301,304,305,306,309,401,404,405,406,409)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1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5000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5400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7900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5900</w:t>
                  </w:r>
                </w:p>
              </w:tc>
            </w:tr>
            <w:tr w:rsidR="0084670A" w:rsidRPr="005F08A6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850EC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Стандарт семейный</w:t>
                  </w:r>
                </w:p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(103,310,410)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13A5D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1</w:t>
                  </w:r>
                  <w:r w:rsidRPr="00A407E8">
                    <w:rPr>
                      <w:rFonts w:ascii="Times New Roman" w:eastAsiaTheme="minorHAnsi" w:hAnsi="Times New Roman" w:cs="Times New Roman"/>
                      <w:b/>
                      <w:color w:val="FF0000"/>
                      <w:sz w:val="28"/>
                      <w:szCs w:val="32"/>
                      <w:lang w:eastAsia="en-US"/>
                    </w:rPr>
                    <w:t>**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4500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4900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6400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5100</w:t>
                  </w:r>
                </w:p>
              </w:tc>
            </w:tr>
            <w:tr w:rsidR="0084670A" w:rsidRPr="005F08A6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Стандарт</w:t>
                  </w:r>
                </w:p>
                <w:p w:rsidR="0084670A" w:rsidRPr="00573774" w:rsidRDefault="0084670A" w:rsidP="00573774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(302,303,307,308,402,403,407,408)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-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4300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4800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6200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4900</w:t>
                  </w:r>
                </w:p>
              </w:tc>
            </w:tr>
            <w:tr w:rsidR="0084670A" w:rsidRPr="005F08A6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EE0027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EE0027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Эконом с аркой</w:t>
                  </w:r>
                </w:p>
                <w:p w:rsidR="0084670A" w:rsidRPr="00573774" w:rsidRDefault="0084670A" w:rsidP="00EE0027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(314,313)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-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3400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5600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4000</w:t>
                  </w:r>
                </w:p>
              </w:tc>
            </w:tr>
            <w:tr w:rsidR="0084670A" w:rsidRPr="005F08A6" w:rsidTr="00B718CC">
              <w:trPr>
                <w:trHeight w:val="624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Эконом</w:t>
                  </w:r>
                </w:p>
                <w:p w:rsidR="0084670A" w:rsidRPr="00573774" w:rsidRDefault="0084670A" w:rsidP="00A750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(311,312,315)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-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3200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5200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3800</w:t>
                  </w:r>
                </w:p>
              </w:tc>
            </w:tr>
            <w:tr w:rsidR="0084670A" w:rsidRPr="005F08A6" w:rsidTr="00B718CC">
              <w:trPr>
                <w:trHeight w:val="577"/>
              </w:trPr>
              <w:tc>
                <w:tcPr>
                  <w:tcW w:w="4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70A" w:rsidRPr="00573774" w:rsidRDefault="0084670A" w:rsidP="00E93E85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Default="0084670A" w:rsidP="00E93E85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Эконом  на</w:t>
                  </w:r>
                  <w:proofErr w:type="gramEnd"/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 1  этаже № 102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4670A" w:rsidRPr="00573774" w:rsidRDefault="0084670A" w:rsidP="00E93E85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с раздельными кроватями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FE7456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</w:pPr>
                  <w:r w:rsidRPr="00FE7456">
                    <w:rPr>
                      <w:rFonts w:ascii="Times New Roman" w:eastAsiaTheme="minorHAnsi" w:hAnsi="Times New Roman" w:cs="Times New Roman"/>
                      <w:b/>
                      <w:sz w:val="28"/>
                      <w:szCs w:val="32"/>
                      <w:lang w:eastAsia="en-US"/>
                    </w:rPr>
                    <w:t>-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3200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 xml:space="preserve"> /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5200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70A" w:rsidRPr="00573774" w:rsidRDefault="0084670A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3800</w:t>
                  </w:r>
                </w:p>
              </w:tc>
            </w:tr>
            <w:tr w:rsidR="00B718CC" w:rsidRPr="005F08A6" w:rsidTr="00B718CC">
              <w:trPr>
                <w:trHeight w:val="467"/>
              </w:trPr>
              <w:tc>
                <w:tcPr>
                  <w:tcW w:w="5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CC" w:rsidRPr="00A50ABA" w:rsidRDefault="00B718CC" w:rsidP="00A50AB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Дополнительное место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для взрослого</w:t>
                  </w:r>
                </w:p>
              </w:tc>
              <w:tc>
                <w:tcPr>
                  <w:tcW w:w="5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CC" w:rsidRPr="00573774" w:rsidRDefault="00B718CC" w:rsidP="005718C8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1500</w:t>
                  </w:r>
                </w:p>
              </w:tc>
            </w:tr>
            <w:tr w:rsidR="00B718CC" w:rsidRPr="005F08A6" w:rsidTr="006D5B3E">
              <w:trPr>
                <w:trHeight w:val="507"/>
              </w:trPr>
              <w:tc>
                <w:tcPr>
                  <w:tcW w:w="5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CC" w:rsidRPr="00A50ABA" w:rsidRDefault="00B718CC" w:rsidP="00A50ABA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Дополнительное место для детей от  5 до 12</w:t>
                  </w: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7377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лет</w:t>
                  </w:r>
                </w:p>
              </w:tc>
              <w:tc>
                <w:tcPr>
                  <w:tcW w:w="51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CC" w:rsidRPr="00573774" w:rsidRDefault="00B718CC" w:rsidP="00DC6BB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32"/>
                      <w:szCs w:val="32"/>
                      <w:lang w:eastAsia="en-US"/>
                    </w:rPr>
                    <w:t>1000</w:t>
                  </w:r>
                </w:p>
              </w:tc>
            </w:tr>
            <w:tr w:rsidR="00A407E8" w:rsidRPr="00850ECA" w:rsidTr="00575A2A">
              <w:trPr>
                <w:trHeight w:val="3662"/>
              </w:trPr>
              <w:tc>
                <w:tcPr>
                  <w:tcW w:w="1090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1DEC" w:rsidRPr="00C41DEC" w:rsidRDefault="00C41DEC" w:rsidP="00C41DEC">
                  <w:pPr>
                    <w:spacing w:line="276" w:lineRule="auto"/>
                    <w:ind w:left="205" w:right="-260"/>
                    <w:contextualSpacing/>
                    <w:rPr>
                      <w:rFonts w:ascii="Times New Roman" w:eastAsiaTheme="minorHAnsi" w:hAnsi="Times New Roman" w:cs="Times New Roman"/>
                      <w:b/>
                      <w:i/>
                      <w:sz w:val="8"/>
                      <w:lang w:eastAsia="en-US"/>
                    </w:rPr>
                  </w:pPr>
                </w:p>
                <w:p w:rsidR="00A407E8" w:rsidRDefault="00A407E8" w:rsidP="00A407E8">
                  <w:pPr>
                    <w:numPr>
                      <w:ilvl w:val="0"/>
                      <w:numId w:val="1"/>
                    </w:numPr>
                    <w:spacing w:line="276" w:lineRule="auto"/>
                    <w:ind w:left="205" w:right="-260" w:hanging="284"/>
                    <w:contextualSpacing/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</w:pP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* Исключение: в категори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ях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«Люкс»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,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«Люкс малый»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- 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стандартное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размещение до 4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-х человек в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номере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.</w:t>
                  </w:r>
                </w:p>
                <w:p w:rsidR="00A407E8" w:rsidRPr="00E93E85" w:rsidRDefault="00A407E8" w:rsidP="00BD3AAB">
                  <w:pPr>
                    <w:numPr>
                      <w:ilvl w:val="0"/>
                      <w:numId w:val="1"/>
                    </w:numPr>
                    <w:spacing w:line="276" w:lineRule="auto"/>
                    <w:ind w:left="205" w:hanging="284"/>
                    <w:contextualSpacing/>
                    <w:jc w:val="both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A407E8">
                    <w:rPr>
                      <w:rFonts w:ascii="Times New Roman" w:eastAsiaTheme="minorHAnsi" w:hAnsi="Times New Roman" w:cs="Times New Roman"/>
                      <w:b/>
                      <w:i/>
                      <w:color w:val="FF0000"/>
                      <w:lang w:eastAsia="en-US"/>
                    </w:rPr>
                    <w:t>**</w:t>
                  </w:r>
                  <w:r w:rsidRPr="003E455C">
                    <w:rPr>
                      <w:rFonts w:ascii="Times New Roman" w:eastAsiaTheme="minorHAnsi" w:hAnsi="Times New Roman" w:cs="Times New Roman"/>
                      <w:b/>
                      <w:i/>
                      <w:color w:val="FF0000"/>
                      <w:lang w:eastAsia="en-US"/>
                    </w:rPr>
                    <w:t>Дополнительные места оплачиваются отдельно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. В категори</w:t>
                  </w:r>
                  <w:r w:rsidR="004245BE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ях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Стандарт и</w:t>
                  </w:r>
                  <w:r w:rsidR="004245BE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Эконом -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дополнительные места </w:t>
                  </w:r>
                  <w:r w:rsidRPr="003E455C">
                    <w:rPr>
                      <w:rFonts w:ascii="Times New Roman" w:eastAsiaTheme="minorHAnsi" w:hAnsi="Times New Roman" w:cs="Times New Roman"/>
                      <w:b/>
                      <w:i/>
                      <w:color w:val="FF0000"/>
                      <w:lang w:eastAsia="en-US"/>
                    </w:rPr>
                    <w:t>НЕ предоставляются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.</w:t>
                  </w:r>
                </w:p>
                <w:p w:rsidR="00A407E8" w:rsidRPr="00A76F5F" w:rsidRDefault="00A407E8" w:rsidP="00BD3AAB">
                  <w:pPr>
                    <w:numPr>
                      <w:ilvl w:val="0"/>
                      <w:numId w:val="1"/>
                    </w:numPr>
                    <w:spacing w:line="276" w:lineRule="auto"/>
                    <w:ind w:left="205" w:hanging="284"/>
                    <w:contextualSpacing/>
                    <w:jc w:val="both"/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</w:pP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Дети до 5 лет без предоставления дополнительного места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или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комплекта белья -  размещаются в гостинице бесплатно. Детская кровать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-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манеж 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с постельным бельем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предоставляется бесплатн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о - при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наличии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свободных манежей.</w:t>
                  </w:r>
                </w:p>
                <w:p w:rsidR="00A407E8" w:rsidRPr="00E93E85" w:rsidRDefault="00A407E8" w:rsidP="009E36EA">
                  <w:pPr>
                    <w:numPr>
                      <w:ilvl w:val="0"/>
                      <w:numId w:val="1"/>
                    </w:numPr>
                    <w:spacing w:line="276" w:lineRule="auto"/>
                    <w:ind w:left="205" w:hanging="284"/>
                    <w:contextualSpacing/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***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Выходными днями считать: пятница, суббота. С воскресенья на понедельник и далее – будни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.</w:t>
                  </w:r>
                </w:p>
                <w:p w:rsidR="00A407E8" w:rsidRPr="00E93E85" w:rsidRDefault="00A407E8" w:rsidP="009E36EA">
                  <w:pPr>
                    <w:numPr>
                      <w:ilvl w:val="0"/>
                      <w:numId w:val="1"/>
                    </w:numPr>
                    <w:spacing w:line="276" w:lineRule="auto"/>
                    <w:ind w:left="205" w:hanging="284"/>
                    <w:contextualSpacing/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</w:pP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Расчетный час в гостинице «ГрюнХоф»: 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ча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>с заезда с 14:00, выезд до 12:00.</w:t>
                  </w:r>
                </w:p>
                <w:p w:rsidR="00A407E8" w:rsidRPr="00850ECA" w:rsidRDefault="00A407E8" w:rsidP="00F007FA">
                  <w:pPr>
                    <w:numPr>
                      <w:ilvl w:val="0"/>
                      <w:numId w:val="1"/>
                    </w:numPr>
                    <w:spacing w:line="276" w:lineRule="auto"/>
                    <w:ind w:left="205" w:hanging="284"/>
                    <w:contextualSpacing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en-US"/>
                    </w:rPr>
                  </w:pP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Проживание с ЖИВОТНЫМИ, ПТИЦАМИ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>, РЕПТИЛИЯМИ</w:t>
                  </w:r>
                  <w:r w:rsidRPr="00E93E85">
                    <w:rPr>
                      <w:rFonts w:ascii="Times New Roman" w:eastAsiaTheme="minorHAnsi" w:hAnsi="Times New Roman" w:cs="Times New Roman"/>
                      <w:b/>
                      <w:i/>
                      <w:lang w:eastAsia="en-US"/>
                    </w:rPr>
                    <w:t xml:space="preserve"> строго ЗАПРЕЩЕНО!!!</w:t>
                  </w:r>
                </w:p>
              </w:tc>
            </w:tr>
          </w:tbl>
          <w:p w:rsidR="00A51581" w:rsidRPr="00A51581" w:rsidRDefault="00A51581" w:rsidP="00A51581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</w:rPr>
            </w:pPr>
          </w:p>
        </w:tc>
      </w:tr>
      <w:tr w:rsidR="00175729" w:rsidRPr="002063EE" w:rsidTr="00367EBA">
        <w:trPr>
          <w:gridAfter w:val="6"/>
          <w:wAfter w:w="6935" w:type="dxa"/>
          <w:trHeight w:val="9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75729" w:rsidRPr="002063EE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29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75729" w:rsidRPr="002063EE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729" w:rsidRPr="002063EE" w:rsidTr="00367EBA">
        <w:trPr>
          <w:gridAfter w:val="6"/>
          <w:wAfter w:w="6935" w:type="dxa"/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2063EE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2063EE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5729" w:rsidRPr="002063EE" w:rsidTr="00367EBA">
        <w:trPr>
          <w:gridAfter w:val="6"/>
          <w:wAfter w:w="6935" w:type="dxa"/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2063EE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75729" w:rsidRPr="002063EE" w:rsidRDefault="00175729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B6" w:rsidRPr="004435B6" w:rsidRDefault="004435B6" w:rsidP="00A347B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B6" w:rsidRPr="002063EE" w:rsidRDefault="004435B6" w:rsidP="00957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367EBA">
        <w:trPr>
          <w:trHeight w:val="300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443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A6ACC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3A7087" w:rsidRDefault="00BB28C2" w:rsidP="00BB28C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BB28C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5B6" w:rsidRPr="002063EE" w:rsidTr="00367EBA">
        <w:trPr>
          <w:gridAfter w:val="3"/>
          <w:wAfter w:w="4628" w:type="dxa"/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063EE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B6" w:rsidRPr="002A6ACC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4435B6" w:rsidRPr="002A6ACC" w:rsidRDefault="004435B6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4435B6" w:rsidRDefault="004435B6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435B6" w:rsidRDefault="004435B6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435B6" w:rsidRPr="002063EE" w:rsidRDefault="004435B6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Forte"/>
                <w:color w:val="000000"/>
                <w:sz w:val="28"/>
                <w:szCs w:val="28"/>
              </w:rPr>
            </w:pPr>
          </w:p>
          <w:p w:rsidR="00BB28C2" w:rsidRPr="003A7087" w:rsidRDefault="00BB28C2" w:rsidP="009573E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A51581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2063EE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A51581" w:rsidRDefault="00BB28C2" w:rsidP="00443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Pr="00A51581" w:rsidRDefault="00BB28C2" w:rsidP="009573E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28C2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  <w:p w:rsidR="00BB28C2" w:rsidRDefault="00BB28C2" w:rsidP="004435B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C2" w:rsidRDefault="00BB28C2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367EBA">
        <w:trPr>
          <w:trHeight w:val="300"/>
        </w:trPr>
        <w:tc>
          <w:tcPr>
            <w:tcW w:w="11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Default="002A6ACC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A6ACC" w:rsidRPr="002063EE" w:rsidRDefault="002A6ACC" w:rsidP="00A34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367EBA">
        <w:trPr>
          <w:trHeight w:val="403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87" w:rsidRPr="00BB28C2" w:rsidRDefault="003A7087" w:rsidP="00BB28C2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367EBA">
        <w:trPr>
          <w:gridAfter w:val="2"/>
          <w:wAfter w:w="3801" w:type="dxa"/>
          <w:trHeight w:val="693"/>
        </w:trPr>
        <w:tc>
          <w:tcPr>
            <w:tcW w:w="6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6ACC" w:rsidRPr="002063EE" w:rsidTr="00367EBA">
        <w:trPr>
          <w:trHeight w:val="300"/>
        </w:trPr>
        <w:tc>
          <w:tcPr>
            <w:tcW w:w="6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CC" w:rsidRPr="002063EE" w:rsidRDefault="002A6ACC" w:rsidP="00A34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5ECC" w:rsidRDefault="00E55ECC" w:rsidP="007F4EED">
      <w:pPr>
        <w:ind w:left="-1701" w:right="-850"/>
      </w:pPr>
    </w:p>
    <w:sectPr w:rsidR="00E55ECC" w:rsidSect="00367EBA">
      <w:pgSz w:w="11906" w:h="16838"/>
      <w:pgMar w:top="709" w:right="851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5DA"/>
    <w:multiLevelType w:val="hybridMultilevel"/>
    <w:tmpl w:val="60AC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EED"/>
    <w:rsid w:val="000061B8"/>
    <w:rsid w:val="00011C94"/>
    <w:rsid w:val="00031CA0"/>
    <w:rsid w:val="00041F67"/>
    <w:rsid w:val="0004445F"/>
    <w:rsid w:val="000547C9"/>
    <w:rsid w:val="00070F43"/>
    <w:rsid w:val="00085232"/>
    <w:rsid w:val="00094794"/>
    <w:rsid w:val="000B6ADE"/>
    <w:rsid w:val="000C1347"/>
    <w:rsid w:val="000C60C7"/>
    <w:rsid w:val="00121507"/>
    <w:rsid w:val="00175729"/>
    <w:rsid w:val="001A43CE"/>
    <w:rsid w:val="001A5B48"/>
    <w:rsid w:val="0022113D"/>
    <w:rsid w:val="002A1D80"/>
    <w:rsid w:val="002A6ACC"/>
    <w:rsid w:val="002B5F61"/>
    <w:rsid w:val="002C1CBD"/>
    <w:rsid w:val="002E3BE8"/>
    <w:rsid w:val="003049CF"/>
    <w:rsid w:val="00317920"/>
    <w:rsid w:val="00367B36"/>
    <w:rsid w:val="00367EBA"/>
    <w:rsid w:val="003A2EA7"/>
    <w:rsid w:val="003A7087"/>
    <w:rsid w:val="003B6633"/>
    <w:rsid w:val="003E455C"/>
    <w:rsid w:val="003F038A"/>
    <w:rsid w:val="004245BE"/>
    <w:rsid w:val="004435B6"/>
    <w:rsid w:val="00444241"/>
    <w:rsid w:val="0045445D"/>
    <w:rsid w:val="004655CC"/>
    <w:rsid w:val="00475DFE"/>
    <w:rsid w:val="004821E7"/>
    <w:rsid w:val="004904E0"/>
    <w:rsid w:val="004A7C61"/>
    <w:rsid w:val="004D0131"/>
    <w:rsid w:val="004E2225"/>
    <w:rsid w:val="005117C9"/>
    <w:rsid w:val="00513A5D"/>
    <w:rsid w:val="00513C9B"/>
    <w:rsid w:val="005231F4"/>
    <w:rsid w:val="005441F2"/>
    <w:rsid w:val="005718C8"/>
    <w:rsid w:val="00573774"/>
    <w:rsid w:val="00575A2A"/>
    <w:rsid w:val="00580571"/>
    <w:rsid w:val="00593B7A"/>
    <w:rsid w:val="005A0816"/>
    <w:rsid w:val="005B6901"/>
    <w:rsid w:val="005F08A6"/>
    <w:rsid w:val="005F09A8"/>
    <w:rsid w:val="005F237C"/>
    <w:rsid w:val="006147A1"/>
    <w:rsid w:val="00635EA8"/>
    <w:rsid w:val="00646769"/>
    <w:rsid w:val="00654029"/>
    <w:rsid w:val="00661099"/>
    <w:rsid w:val="006638D5"/>
    <w:rsid w:val="00671FCF"/>
    <w:rsid w:val="006A0F41"/>
    <w:rsid w:val="006D2E4A"/>
    <w:rsid w:val="006F35C9"/>
    <w:rsid w:val="007139E6"/>
    <w:rsid w:val="00724503"/>
    <w:rsid w:val="007310D2"/>
    <w:rsid w:val="00743E66"/>
    <w:rsid w:val="00791D4A"/>
    <w:rsid w:val="007958E1"/>
    <w:rsid w:val="007A07C3"/>
    <w:rsid w:val="007B4C1A"/>
    <w:rsid w:val="007F4EED"/>
    <w:rsid w:val="00811072"/>
    <w:rsid w:val="0084670A"/>
    <w:rsid w:val="00850ECA"/>
    <w:rsid w:val="008577DE"/>
    <w:rsid w:val="00881CCE"/>
    <w:rsid w:val="00882CCD"/>
    <w:rsid w:val="008A0820"/>
    <w:rsid w:val="008A42D2"/>
    <w:rsid w:val="008A4EE8"/>
    <w:rsid w:val="008A6EFA"/>
    <w:rsid w:val="008B7629"/>
    <w:rsid w:val="008C4297"/>
    <w:rsid w:val="008F07BB"/>
    <w:rsid w:val="008F260A"/>
    <w:rsid w:val="00924C67"/>
    <w:rsid w:val="009573E3"/>
    <w:rsid w:val="00973B62"/>
    <w:rsid w:val="009969C8"/>
    <w:rsid w:val="009B4B95"/>
    <w:rsid w:val="009B4E93"/>
    <w:rsid w:val="009D2C82"/>
    <w:rsid w:val="009E36EA"/>
    <w:rsid w:val="009E6BC4"/>
    <w:rsid w:val="009E7A80"/>
    <w:rsid w:val="00A21C49"/>
    <w:rsid w:val="00A23EB5"/>
    <w:rsid w:val="00A34101"/>
    <w:rsid w:val="00A407E8"/>
    <w:rsid w:val="00A50ABA"/>
    <w:rsid w:val="00A51581"/>
    <w:rsid w:val="00A76F5F"/>
    <w:rsid w:val="00AB1116"/>
    <w:rsid w:val="00AC0D49"/>
    <w:rsid w:val="00AC20B6"/>
    <w:rsid w:val="00AD0F99"/>
    <w:rsid w:val="00AD2DEB"/>
    <w:rsid w:val="00AF6889"/>
    <w:rsid w:val="00B23669"/>
    <w:rsid w:val="00B47F40"/>
    <w:rsid w:val="00B54CEC"/>
    <w:rsid w:val="00B718CC"/>
    <w:rsid w:val="00B81275"/>
    <w:rsid w:val="00B93E0A"/>
    <w:rsid w:val="00BA4B45"/>
    <w:rsid w:val="00BA50A3"/>
    <w:rsid w:val="00BB28C2"/>
    <w:rsid w:val="00BD3AAB"/>
    <w:rsid w:val="00BE02B8"/>
    <w:rsid w:val="00C16ED6"/>
    <w:rsid w:val="00C41DEC"/>
    <w:rsid w:val="00C43DF9"/>
    <w:rsid w:val="00C45CDD"/>
    <w:rsid w:val="00C52AF8"/>
    <w:rsid w:val="00C75694"/>
    <w:rsid w:val="00C75D97"/>
    <w:rsid w:val="00C92B64"/>
    <w:rsid w:val="00CC2DBC"/>
    <w:rsid w:val="00CC3B19"/>
    <w:rsid w:val="00CD604C"/>
    <w:rsid w:val="00CD78FD"/>
    <w:rsid w:val="00CE2F6E"/>
    <w:rsid w:val="00CF162B"/>
    <w:rsid w:val="00D033A8"/>
    <w:rsid w:val="00D1428D"/>
    <w:rsid w:val="00D55B62"/>
    <w:rsid w:val="00D81BD0"/>
    <w:rsid w:val="00DC6BBF"/>
    <w:rsid w:val="00DE41A8"/>
    <w:rsid w:val="00E06FD2"/>
    <w:rsid w:val="00E271B5"/>
    <w:rsid w:val="00E31F2A"/>
    <w:rsid w:val="00E55ECC"/>
    <w:rsid w:val="00E61C7F"/>
    <w:rsid w:val="00E82A23"/>
    <w:rsid w:val="00E93E85"/>
    <w:rsid w:val="00E93F90"/>
    <w:rsid w:val="00EA2FD7"/>
    <w:rsid w:val="00EC150F"/>
    <w:rsid w:val="00EE0027"/>
    <w:rsid w:val="00EE19DE"/>
    <w:rsid w:val="00F007FA"/>
    <w:rsid w:val="00F34D4D"/>
    <w:rsid w:val="00F41F3E"/>
    <w:rsid w:val="00F5492D"/>
    <w:rsid w:val="00F5657F"/>
    <w:rsid w:val="00F60123"/>
    <w:rsid w:val="00F6118D"/>
    <w:rsid w:val="00F61C9F"/>
    <w:rsid w:val="00F82197"/>
    <w:rsid w:val="00F9030F"/>
    <w:rsid w:val="00FA1C9B"/>
    <w:rsid w:val="00FC107D"/>
    <w:rsid w:val="00FE7456"/>
    <w:rsid w:val="00FF0021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3" type="connector" idref="#_x0000_s1069"/>
        <o:r id="V:Rule4" type="connector" idref="#_x0000_s1070"/>
        <o:r id="V:Rule5" type="connector" idref="#_x0000_s1071"/>
        <o:r id="V:Rule6" type="connector" idref="#_x0000_s1072"/>
      </o:rules>
    </o:shapelayout>
  </w:shapeDefaults>
  <w:decimalSymbol w:val=","/>
  <w:listSeparator w:val=";"/>
  <w14:docId w14:val="0E0FF61B"/>
  <w15:docId w15:val="{9A7139C2-6750-4C12-81CA-FCFDA4E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73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0911-C805-4408-8A57-9FBD9142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109</cp:revision>
  <cp:lastPrinted>2020-06-04T03:56:00Z</cp:lastPrinted>
  <dcterms:created xsi:type="dcterms:W3CDTF">2016-08-16T08:12:00Z</dcterms:created>
  <dcterms:modified xsi:type="dcterms:W3CDTF">2020-06-04T04:06:00Z</dcterms:modified>
</cp:coreProperties>
</file>